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FF4C00" w14:textId="770CEC25" w:rsidR="001054FC" w:rsidRDefault="001054FC" w:rsidP="002E5B9A">
      <w:pPr>
        <w:spacing w:after="0"/>
        <w:ind w:left="2719" w:right="3119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CORRECTED</w:t>
      </w:r>
    </w:p>
    <w:p w14:paraId="0673499E" w14:textId="23579517" w:rsidR="00F32D6C" w:rsidRDefault="0045572E" w:rsidP="002E5B9A">
      <w:pPr>
        <w:spacing w:after="0"/>
        <w:ind w:left="2719" w:right="3119" w:hanging="10"/>
        <w:jc w:val="center"/>
        <w:rPr>
          <w:rFonts w:ascii="Times New Roman" w:eastAsia="Times New Roman" w:hAnsi="Times New Roman" w:cs="Times New Roman"/>
          <w:sz w:val="24"/>
        </w:rPr>
      </w:pPr>
      <w:r w:rsidRPr="00CE7061">
        <w:rPr>
          <w:rFonts w:ascii="Times New Roman" w:eastAsia="Times New Roman" w:hAnsi="Times New Roman" w:cs="Times New Roman"/>
          <w:sz w:val="24"/>
        </w:rPr>
        <w:t>TOWN OF CENTER - ROCK COUNTY</w:t>
      </w:r>
    </w:p>
    <w:p w14:paraId="6C9D4C26" w14:textId="270C7058" w:rsidR="002E5B9A" w:rsidRDefault="002E5B9A" w:rsidP="002E5B9A">
      <w:pPr>
        <w:spacing w:after="0"/>
        <w:ind w:left="2719" w:right="3119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TOWN PLAN COMMISSION HEARING</w:t>
      </w:r>
    </w:p>
    <w:p w14:paraId="164E276B" w14:textId="31C3EC56" w:rsidR="002E5B9A" w:rsidRDefault="002E5B9A" w:rsidP="002E5B9A">
      <w:pPr>
        <w:spacing w:after="0"/>
        <w:ind w:left="2719" w:right="3119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CENTER TOWN HALL</w:t>
      </w:r>
    </w:p>
    <w:p w14:paraId="0D07402A" w14:textId="61F31A9C" w:rsidR="002E5B9A" w:rsidRDefault="002E5B9A" w:rsidP="002E5B9A">
      <w:pPr>
        <w:spacing w:after="0"/>
        <w:ind w:left="2719" w:right="3119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9119 W County Rd A, Evansville, WI</w:t>
      </w:r>
    </w:p>
    <w:p w14:paraId="25497D6D" w14:textId="34704D72" w:rsidR="002E5B9A" w:rsidRDefault="00042CE6" w:rsidP="002E5B9A">
      <w:pPr>
        <w:spacing w:after="0"/>
        <w:ind w:left="2719" w:right="3119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Tuesday</w:t>
      </w:r>
      <w:r w:rsidR="002E5B9A">
        <w:rPr>
          <w:rFonts w:ascii="Times New Roman" w:eastAsia="Times New Roman" w:hAnsi="Times New Roman" w:cs="Times New Roman"/>
          <w:sz w:val="24"/>
        </w:rPr>
        <w:t xml:space="preserve">, </w:t>
      </w:r>
      <w:r w:rsidR="0069028A">
        <w:rPr>
          <w:rFonts w:ascii="Times New Roman" w:eastAsia="Times New Roman" w:hAnsi="Times New Roman" w:cs="Times New Roman"/>
          <w:sz w:val="24"/>
        </w:rPr>
        <w:t>May</w:t>
      </w:r>
      <w:r w:rsidR="002E5B9A">
        <w:rPr>
          <w:rFonts w:ascii="Times New Roman" w:eastAsia="Times New Roman" w:hAnsi="Times New Roman" w:cs="Times New Roman"/>
          <w:sz w:val="24"/>
        </w:rPr>
        <w:t xml:space="preserve"> </w:t>
      </w:r>
      <w:r w:rsidR="002726AB">
        <w:rPr>
          <w:rFonts w:ascii="Times New Roman" w:eastAsia="Times New Roman" w:hAnsi="Times New Roman" w:cs="Times New Roman"/>
          <w:sz w:val="24"/>
        </w:rPr>
        <w:t>28</w:t>
      </w:r>
      <w:r w:rsidR="002E5B9A">
        <w:rPr>
          <w:rFonts w:ascii="Times New Roman" w:eastAsia="Times New Roman" w:hAnsi="Times New Roman" w:cs="Times New Roman"/>
          <w:sz w:val="24"/>
        </w:rPr>
        <w:t xml:space="preserve">, 2024 </w:t>
      </w:r>
      <w:r>
        <w:rPr>
          <w:rFonts w:ascii="Times New Roman" w:eastAsia="Times New Roman" w:hAnsi="Times New Roman" w:cs="Times New Roman"/>
          <w:sz w:val="24"/>
        </w:rPr>
        <w:t>6</w:t>
      </w:r>
      <w:r w:rsidR="002E5B9A">
        <w:rPr>
          <w:rFonts w:ascii="Times New Roman" w:eastAsia="Times New Roman" w:hAnsi="Times New Roman" w:cs="Times New Roman"/>
          <w:sz w:val="24"/>
        </w:rPr>
        <w:t>:00 PM</w:t>
      </w:r>
    </w:p>
    <w:p w14:paraId="4A1B8D29" w14:textId="77777777" w:rsidR="002E5B9A" w:rsidRPr="00CE7061" w:rsidRDefault="002E5B9A" w:rsidP="002E5B9A">
      <w:pPr>
        <w:spacing w:after="0"/>
        <w:ind w:left="2719" w:right="3119" w:hanging="10"/>
        <w:jc w:val="center"/>
        <w:rPr>
          <w:rFonts w:ascii="Times New Roman" w:hAnsi="Times New Roman" w:cs="Times New Roman"/>
        </w:rPr>
      </w:pPr>
    </w:p>
    <w:p w14:paraId="632378EA" w14:textId="1A663266" w:rsidR="00F32D6C" w:rsidRPr="00CE7061" w:rsidRDefault="0045572E" w:rsidP="002E5B9A">
      <w:pPr>
        <w:spacing w:after="0"/>
        <w:ind w:left="2709"/>
        <w:jc w:val="center"/>
        <w:rPr>
          <w:rFonts w:ascii="Times New Roman" w:hAnsi="Times New Roman" w:cs="Times New Roman"/>
        </w:rPr>
      </w:pPr>
      <w:r w:rsidRPr="00CE7061">
        <w:rPr>
          <w:rFonts w:ascii="Times New Roman" w:hAnsi="Times New Roman" w:cs="Times New Roman"/>
          <w:noProof/>
        </w:rPr>
        <w:drawing>
          <wp:inline distT="0" distB="0" distL="0" distR="0" wp14:anchorId="7F4C6081" wp14:editId="301F2170">
            <wp:extent cx="4575" cy="4572"/>
            <wp:effectExtent l="0" t="0" r="0" b="0"/>
            <wp:docPr id="1630" name="Picture 16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0" name="Picture 1630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575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71243D" w14:textId="77777777" w:rsidR="00F32D6C" w:rsidRPr="00CE7061" w:rsidRDefault="0045572E">
      <w:pPr>
        <w:numPr>
          <w:ilvl w:val="0"/>
          <w:numId w:val="1"/>
        </w:numPr>
        <w:spacing w:after="10" w:line="252" w:lineRule="auto"/>
        <w:ind w:hanging="360"/>
        <w:rPr>
          <w:rFonts w:ascii="Times New Roman" w:hAnsi="Times New Roman" w:cs="Times New Roman"/>
        </w:rPr>
      </w:pPr>
      <w:r w:rsidRPr="00CE7061">
        <w:rPr>
          <w:rFonts w:ascii="Times New Roman" w:eastAsia="Times New Roman" w:hAnsi="Times New Roman" w:cs="Times New Roman"/>
          <w:sz w:val="24"/>
        </w:rPr>
        <w:t>Open Hearing</w:t>
      </w:r>
    </w:p>
    <w:p w14:paraId="438942C9" w14:textId="5F9CCDEA" w:rsidR="00F32D6C" w:rsidRPr="00BB2D8D" w:rsidRDefault="0045572E" w:rsidP="00BB2D8D">
      <w:pPr>
        <w:numPr>
          <w:ilvl w:val="0"/>
          <w:numId w:val="1"/>
        </w:numPr>
        <w:spacing w:after="10" w:line="252" w:lineRule="auto"/>
        <w:ind w:hanging="360"/>
        <w:rPr>
          <w:rFonts w:ascii="Times New Roman" w:hAnsi="Times New Roman" w:cs="Times New Roman"/>
        </w:rPr>
      </w:pPr>
      <w:r w:rsidRPr="00CE7061">
        <w:rPr>
          <w:rFonts w:ascii="Times New Roman" w:eastAsia="Times New Roman" w:hAnsi="Times New Roman" w:cs="Times New Roman"/>
          <w:sz w:val="24"/>
        </w:rPr>
        <w:t>Roll Call</w:t>
      </w:r>
      <w:r w:rsidRPr="00CE7061">
        <w:rPr>
          <w:rFonts w:ascii="Times New Roman" w:hAnsi="Times New Roman" w:cs="Times New Roman"/>
          <w:noProof/>
        </w:rPr>
        <w:drawing>
          <wp:inline distT="0" distB="0" distL="0" distR="0" wp14:anchorId="355280CF" wp14:editId="392444BD">
            <wp:extent cx="9149" cy="18288"/>
            <wp:effectExtent l="0" t="0" r="0" b="0"/>
            <wp:docPr id="3573" name="Picture 35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73" name="Picture 3573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149" cy="182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C101EA" w14:textId="3051B053" w:rsidR="008D0222" w:rsidRPr="008D0222" w:rsidRDefault="0045572E" w:rsidP="00D272A5">
      <w:pPr>
        <w:numPr>
          <w:ilvl w:val="0"/>
          <w:numId w:val="1"/>
        </w:numPr>
        <w:spacing w:after="32" w:line="240" w:lineRule="auto"/>
        <w:ind w:hanging="360"/>
        <w:jc w:val="both"/>
        <w:rPr>
          <w:rFonts w:ascii="Times New Roman" w:hAnsi="Times New Roman" w:cs="Times New Roman"/>
        </w:rPr>
      </w:pPr>
      <w:bookmarkStart w:id="0" w:name="_Hlk104544081"/>
      <w:bookmarkStart w:id="1" w:name="_Hlk105757241"/>
      <w:r w:rsidRPr="00CE7061">
        <w:rPr>
          <w:rFonts w:ascii="Times New Roman" w:eastAsia="Times New Roman" w:hAnsi="Times New Roman" w:cs="Times New Roman"/>
          <w:sz w:val="24"/>
        </w:rPr>
        <w:t xml:space="preserve">Plan Commission to consider an application for a </w:t>
      </w:r>
      <w:bookmarkStart w:id="2" w:name="_Hlk105758178"/>
      <w:r w:rsidR="00BB2D8D">
        <w:rPr>
          <w:rFonts w:ascii="Times New Roman" w:eastAsia="Times New Roman" w:hAnsi="Times New Roman" w:cs="Times New Roman"/>
          <w:sz w:val="24"/>
        </w:rPr>
        <w:t>Land Division</w:t>
      </w:r>
      <w:r w:rsidR="00AC0964">
        <w:rPr>
          <w:rFonts w:ascii="Times New Roman" w:eastAsia="Times New Roman" w:hAnsi="Times New Roman" w:cs="Times New Roman"/>
          <w:sz w:val="24"/>
        </w:rPr>
        <w:t xml:space="preserve">, </w:t>
      </w:r>
      <w:r w:rsidR="00813122" w:rsidRPr="00CE7061">
        <w:rPr>
          <w:rFonts w:ascii="Times New Roman" w:eastAsia="Times New Roman" w:hAnsi="Times New Roman" w:cs="Times New Roman"/>
          <w:sz w:val="24"/>
        </w:rPr>
        <w:t>Zoning/L</w:t>
      </w:r>
      <w:r w:rsidRPr="00CE7061">
        <w:rPr>
          <w:rFonts w:ascii="Times New Roman" w:eastAsia="Times New Roman" w:hAnsi="Times New Roman" w:cs="Times New Roman"/>
          <w:sz w:val="24"/>
        </w:rPr>
        <w:t xml:space="preserve">and </w:t>
      </w:r>
      <w:r w:rsidR="00813122" w:rsidRPr="00CE7061">
        <w:rPr>
          <w:rFonts w:ascii="Times New Roman" w:eastAsia="Times New Roman" w:hAnsi="Times New Roman" w:cs="Times New Roman"/>
          <w:sz w:val="24"/>
        </w:rPr>
        <w:t>Use Change</w:t>
      </w:r>
      <w:bookmarkEnd w:id="0"/>
      <w:r w:rsidR="00813122" w:rsidRPr="00CE7061">
        <w:rPr>
          <w:rFonts w:ascii="Times New Roman" w:eastAsia="Times New Roman" w:hAnsi="Times New Roman" w:cs="Times New Roman"/>
          <w:sz w:val="24"/>
        </w:rPr>
        <w:t xml:space="preserve"> </w:t>
      </w:r>
      <w:r w:rsidRPr="00CE7061">
        <w:rPr>
          <w:rFonts w:ascii="Times New Roman" w:eastAsia="Times New Roman" w:hAnsi="Times New Roman" w:cs="Times New Roman"/>
          <w:sz w:val="24"/>
        </w:rPr>
        <w:t xml:space="preserve">to </w:t>
      </w:r>
      <w:r w:rsidR="004932F2">
        <w:rPr>
          <w:rFonts w:ascii="Times New Roman" w:eastAsia="Times New Roman" w:hAnsi="Times New Roman" w:cs="Times New Roman"/>
          <w:sz w:val="24"/>
        </w:rPr>
        <w:t xml:space="preserve">take </w:t>
      </w:r>
      <w:r w:rsidR="008D0222">
        <w:rPr>
          <w:rFonts w:ascii="Times New Roman" w:eastAsia="Times New Roman" w:hAnsi="Times New Roman" w:cs="Times New Roman"/>
          <w:sz w:val="24"/>
        </w:rPr>
        <w:t xml:space="preserve">approx. 3.0 acres from an A-1 parcel, #6-4-190, </w:t>
      </w:r>
      <w:r w:rsidR="00D11F29">
        <w:rPr>
          <w:rFonts w:ascii="Times New Roman" w:eastAsia="Times New Roman" w:hAnsi="Times New Roman" w:cs="Times New Roman"/>
          <w:sz w:val="24"/>
        </w:rPr>
        <w:t>Section 23-3-11 W1/2 SW1/4 ,</w:t>
      </w:r>
      <w:r w:rsidR="008F06B8">
        <w:rPr>
          <w:rFonts w:ascii="Times New Roman" w:eastAsia="Times New Roman" w:hAnsi="Times New Roman" w:cs="Times New Roman"/>
          <w:sz w:val="24"/>
        </w:rPr>
        <w:t xml:space="preserve">78.14 acres, </w:t>
      </w:r>
      <w:r w:rsidR="008D0222">
        <w:rPr>
          <w:rFonts w:ascii="Times New Roman" w:eastAsia="Times New Roman" w:hAnsi="Times New Roman" w:cs="Times New Roman"/>
          <w:sz w:val="24"/>
        </w:rPr>
        <w:t>and adding it to an A-1 parcel, #6-4-190.1,</w:t>
      </w:r>
      <w:r w:rsidR="008F06B8">
        <w:rPr>
          <w:rFonts w:ascii="Times New Roman" w:eastAsia="Times New Roman" w:hAnsi="Times New Roman" w:cs="Times New Roman"/>
          <w:sz w:val="24"/>
        </w:rPr>
        <w:t xml:space="preserve"> </w:t>
      </w:r>
      <w:r w:rsidR="00D11F29">
        <w:rPr>
          <w:rFonts w:ascii="Times New Roman" w:eastAsia="Times New Roman" w:hAnsi="Times New Roman" w:cs="Times New Roman"/>
          <w:sz w:val="24"/>
        </w:rPr>
        <w:t xml:space="preserve">Section 23-3-11 PT N/W ¼ SW ¼ </w:t>
      </w:r>
      <w:r w:rsidR="008F06B8">
        <w:rPr>
          <w:rFonts w:ascii="Times New Roman" w:eastAsia="Times New Roman" w:hAnsi="Times New Roman" w:cs="Times New Roman"/>
          <w:sz w:val="24"/>
        </w:rPr>
        <w:t>.44 acres,</w:t>
      </w:r>
      <w:r w:rsidR="008D0222">
        <w:rPr>
          <w:rFonts w:ascii="Times New Roman" w:eastAsia="Times New Roman" w:hAnsi="Times New Roman" w:cs="Times New Roman"/>
          <w:sz w:val="24"/>
        </w:rPr>
        <w:t xml:space="preserve"> creating an A-3 parcel making this parcel</w:t>
      </w:r>
      <w:r w:rsidR="008F06B8">
        <w:rPr>
          <w:rFonts w:ascii="Times New Roman" w:eastAsia="Times New Roman" w:hAnsi="Times New Roman" w:cs="Times New Roman"/>
          <w:sz w:val="24"/>
        </w:rPr>
        <w:t xml:space="preserve"> approx.</w:t>
      </w:r>
      <w:r w:rsidR="008D0222">
        <w:rPr>
          <w:rFonts w:ascii="Times New Roman" w:eastAsia="Times New Roman" w:hAnsi="Times New Roman" w:cs="Times New Roman"/>
          <w:sz w:val="24"/>
        </w:rPr>
        <w:t xml:space="preserve"> 3.0</w:t>
      </w:r>
      <w:r w:rsidR="006B24EB">
        <w:rPr>
          <w:rFonts w:ascii="Times New Roman" w:eastAsia="Times New Roman" w:hAnsi="Times New Roman" w:cs="Times New Roman"/>
          <w:sz w:val="24"/>
        </w:rPr>
        <w:t xml:space="preserve"> acres</w:t>
      </w:r>
      <w:r w:rsidR="008D0222">
        <w:rPr>
          <w:rFonts w:ascii="Times New Roman" w:eastAsia="Times New Roman" w:hAnsi="Times New Roman" w:cs="Times New Roman"/>
          <w:sz w:val="24"/>
        </w:rPr>
        <w:t xml:space="preserve"> which excludes the right of way. </w:t>
      </w:r>
    </w:p>
    <w:p w14:paraId="6CD80547" w14:textId="77777777" w:rsidR="008D0222" w:rsidRDefault="008D0222" w:rsidP="008D0222">
      <w:pPr>
        <w:spacing w:after="32" w:line="240" w:lineRule="auto"/>
        <w:ind w:left="367"/>
        <w:jc w:val="both"/>
        <w:rPr>
          <w:rFonts w:ascii="Times New Roman" w:hAnsi="Times New Roman" w:cs="Times New Roman"/>
        </w:rPr>
      </w:pPr>
    </w:p>
    <w:p w14:paraId="7B6ABC9B" w14:textId="536EF090" w:rsidR="00C36CAE" w:rsidRDefault="008D0222" w:rsidP="00DB7070">
      <w:pPr>
        <w:spacing w:after="32" w:line="240" w:lineRule="auto"/>
        <w:ind w:left="36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hAnsi="Times New Roman" w:cs="Times New Roman"/>
        </w:rPr>
        <w:t>The Plan Commission to consider taking</w:t>
      </w:r>
      <w:r w:rsidR="006B24EB">
        <w:rPr>
          <w:rFonts w:ascii="Times New Roman" w:hAnsi="Times New Roman" w:cs="Times New Roman"/>
        </w:rPr>
        <w:t xml:space="preserve"> approx.</w:t>
      </w:r>
      <w:r>
        <w:rPr>
          <w:rFonts w:ascii="Times New Roman" w:hAnsi="Times New Roman" w:cs="Times New Roman"/>
        </w:rPr>
        <w:t xml:space="preserve"> 1.0 acre from an A-1 parcel, #6-4-190, and take approx. 2.2 </w:t>
      </w:r>
      <w:r w:rsidR="00FE3806">
        <w:rPr>
          <w:rFonts w:ascii="Times New Roman" w:hAnsi="Times New Roman" w:cs="Times New Roman"/>
        </w:rPr>
        <w:t xml:space="preserve">                                         </w:t>
      </w:r>
      <w:r w:rsidR="00484014">
        <w:rPr>
          <w:rFonts w:ascii="Times New Roman" w:hAnsi="Times New Roman" w:cs="Times New Roman"/>
        </w:rPr>
        <w:t xml:space="preserve">                                                     </w:t>
      </w:r>
      <w:r>
        <w:rPr>
          <w:rFonts w:ascii="Times New Roman" w:hAnsi="Times New Roman" w:cs="Times New Roman"/>
        </w:rPr>
        <w:t xml:space="preserve">acres from an A-1 parcel, #6-4-187, </w:t>
      </w:r>
      <w:r w:rsidR="00C6579F">
        <w:rPr>
          <w:rFonts w:ascii="Times New Roman" w:hAnsi="Times New Roman" w:cs="Times New Roman"/>
        </w:rPr>
        <w:t>Section 23</w:t>
      </w:r>
      <w:r w:rsidR="00256EFC">
        <w:rPr>
          <w:rFonts w:ascii="Times New Roman" w:hAnsi="Times New Roman" w:cs="Times New Roman"/>
        </w:rPr>
        <w:t>-3-11 S110A E1/2 W1/2</w:t>
      </w:r>
      <w:r w:rsidR="008F06B8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and add those acres to an A-1 parcel, #6-4-190.2</w:t>
      </w:r>
      <w:r w:rsidR="00D11F29">
        <w:rPr>
          <w:rFonts w:ascii="Times New Roman" w:hAnsi="Times New Roman" w:cs="Times New Roman"/>
        </w:rPr>
        <w:t>, Section 23-3-11 PT NW ¼ SW ¼</w:t>
      </w:r>
      <w:r>
        <w:rPr>
          <w:rFonts w:ascii="Times New Roman" w:hAnsi="Times New Roman" w:cs="Times New Roman"/>
        </w:rPr>
        <w:t xml:space="preserve"> </w:t>
      </w:r>
      <w:r w:rsidR="006B24EB">
        <w:rPr>
          <w:rFonts w:ascii="Times New Roman" w:hAnsi="Times New Roman" w:cs="Times New Roman"/>
        </w:rPr>
        <w:t xml:space="preserve">making it an A-3 parcel with approx. 3.7 acres excluding the right of way.  </w:t>
      </w:r>
      <w:r w:rsidR="00871A86" w:rsidRPr="008D0222">
        <w:rPr>
          <w:rFonts w:ascii="Times New Roman" w:eastAsia="Times New Roman" w:hAnsi="Times New Roman" w:cs="Times New Roman"/>
          <w:sz w:val="24"/>
        </w:rPr>
        <w:t>The property</w:t>
      </w:r>
      <w:r w:rsidR="000A4F9F" w:rsidRPr="008D0222">
        <w:rPr>
          <w:rFonts w:ascii="Times New Roman" w:eastAsia="Times New Roman" w:hAnsi="Times New Roman" w:cs="Times New Roman"/>
          <w:sz w:val="24"/>
        </w:rPr>
        <w:t xml:space="preserve"> </w:t>
      </w:r>
      <w:r w:rsidR="00871A86" w:rsidRPr="008D0222">
        <w:rPr>
          <w:rFonts w:ascii="Times New Roman" w:eastAsia="Times New Roman" w:hAnsi="Times New Roman" w:cs="Times New Roman"/>
          <w:sz w:val="24"/>
        </w:rPr>
        <w:t xml:space="preserve">owner </w:t>
      </w:r>
      <w:r w:rsidR="000F5E3D" w:rsidRPr="008D0222">
        <w:rPr>
          <w:rFonts w:ascii="Times New Roman" w:eastAsia="Times New Roman" w:hAnsi="Times New Roman" w:cs="Times New Roman"/>
          <w:sz w:val="24"/>
        </w:rPr>
        <w:t>i</w:t>
      </w:r>
      <w:r w:rsidR="00871A86" w:rsidRPr="008D0222">
        <w:rPr>
          <w:rFonts w:ascii="Times New Roman" w:eastAsia="Times New Roman" w:hAnsi="Times New Roman" w:cs="Times New Roman"/>
          <w:sz w:val="24"/>
        </w:rPr>
        <w:t xml:space="preserve">s </w:t>
      </w:r>
      <w:r w:rsidR="00DB7070">
        <w:rPr>
          <w:rFonts w:ascii="Times New Roman" w:eastAsia="Times New Roman" w:hAnsi="Times New Roman" w:cs="Times New Roman"/>
          <w:sz w:val="24"/>
        </w:rPr>
        <w:t>Fenrich Farms</w:t>
      </w:r>
      <w:r w:rsidR="00E50E06" w:rsidRPr="008D0222">
        <w:rPr>
          <w:rFonts w:ascii="Times New Roman" w:eastAsia="Times New Roman" w:hAnsi="Times New Roman" w:cs="Times New Roman"/>
          <w:sz w:val="24"/>
        </w:rPr>
        <w:t xml:space="preserve">, </w:t>
      </w:r>
      <w:r w:rsidR="00DB7070">
        <w:rPr>
          <w:rFonts w:ascii="Times New Roman" w:eastAsia="Times New Roman" w:hAnsi="Times New Roman" w:cs="Times New Roman"/>
          <w:sz w:val="24"/>
        </w:rPr>
        <w:t>8114 W Townsend Rd.,</w:t>
      </w:r>
      <w:r w:rsidR="00E50E06" w:rsidRPr="008D0222">
        <w:rPr>
          <w:rFonts w:ascii="Times New Roman" w:eastAsia="Times New Roman" w:hAnsi="Times New Roman" w:cs="Times New Roman"/>
          <w:sz w:val="24"/>
        </w:rPr>
        <w:t xml:space="preserve"> </w:t>
      </w:r>
      <w:r w:rsidR="00DB7070">
        <w:rPr>
          <w:rFonts w:ascii="Times New Roman" w:eastAsia="Times New Roman" w:hAnsi="Times New Roman" w:cs="Times New Roman"/>
          <w:sz w:val="24"/>
        </w:rPr>
        <w:t>Janesville</w:t>
      </w:r>
      <w:r w:rsidR="00E50E06" w:rsidRPr="008D0222">
        <w:rPr>
          <w:rFonts w:ascii="Times New Roman" w:eastAsia="Times New Roman" w:hAnsi="Times New Roman" w:cs="Times New Roman"/>
          <w:sz w:val="24"/>
        </w:rPr>
        <w:t>, WI 535</w:t>
      </w:r>
      <w:r w:rsidR="00DB7070">
        <w:rPr>
          <w:rFonts w:ascii="Times New Roman" w:eastAsia="Times New Roman" w:hAnsi="Times New Roman" w:cs="Times New Roman"/>
          <w:sz w:val="24"/>
        </w:rPr>
        <w:t>48</w:t>
      </w:r>
      <w:r w:rsidR="00E50E06" w:rsidRPr="008D0222">
        <w:rPr>
          <w:rFonts w:ascii="Times New Roman" w:eastAsia="Times New Roman" w:hAnsi="Times New Roman" w:cs="Times New Roman"/>
          <w:sz w:val="24"/>
        </w:rPr>
        <w:t xml:space="preserve">. </w:t>
      </w:r>
      <w:r w:rsidR="00AC23A1" w:rsidRPr="008D0222">
        <w:rPr>
          <w:rFonts w:ascii="Times New Roman" w:eastAsia="Times New Roman" w:hAnsi="Times New Roman" w:cs="Times New Roman"/>
          <w:sz w:val="24"/>
        </w:rPr>
        <w:t xml:space="preserve"> The </w:t>
      </w:r>
      <w:r w:rsidR="00191454">
        <w:rPr>
          <w:rFonts w:ascii="Times New Roman" w:eastAsia="Times New Roman" w:hAnsi="Times New Roman" w:cs="Times New Roman"/>
          <w:sz w:val="24"/>
        </w:rPr>
        <w:t>parcels</w:t>
      </w:r>
      <w:r w:rsidR="00A10A9A">
        <w:rPr>
          <w:rFonts w:ascii="Times New Roman" w:eastAsia="Times New Roman" w:hAnsi="Times New Roman" w:cs="Times New Roman"/>
          <w:sz w:val="24"/>
        </w:rPr>
        <w:t xml:space="preserve"> </w:t>
      </w:r>
      <w:r w:rsidR="00DB7070">
        <w:rPr>
          <w:rFonts w:ascii="Times New Roman" w:eastAsia="Times New Roman" w:hAnsi="Times New Roman" w:cs="Times New Roman"/>
          <w:sz w:val="24"/>
        </w:rPr>
        <w:t>78.14</w:t>
      </w:r>
      <w:r w:rsidR="00C36CAE" w:rsidRPr="008D0222">
        <w:rPr>
          <w:rFonts w:ascii="Times New Roman" w:eastAsia="Times New Roman" w:hAnsi="Times New Roman" w:cs="Times New Roman"/>
          <w:sz w:val="24"/>
        </w:rPr>
        <w:t>-</w:t>
      </w:r>
      <w:r w:rsidR="00AC23A1" w:rsidRPr="008D0222">
        <w:rPr>
          <w:rFonts w:ascii="Times New Roman" w:eastAsia="Times New Roman" w:hAnsi="Times New Roman" w:cs="Times New Roman"/>
          <w:sz w:val="24"/>
        </w:rPr>
        <w:t xml:space="preserve">acre property is located </w:t>
      </w:r>
      <w:r w:rsidR="000A4F9F" w:rsidRPr="008D0222">
        <w:rPr>
          <w:rFonts w:ascii="Times New Roman" w:eastAsia="Times New Roman" w:hAnsi="Times New Roman" w:cs="Times New Roman"/>
          <w:sz w:val="24"/>
        </w:rPr>
        <w:t xml:space="preserve">at </w:t>
      </w:r>
      <w:r w:rsidR="00DB7070">
        <w:rPr>
          <w:rFonts w:ascii="Times New Roman" w:eastAsia="Times New Roman" w:hAnsi="Times New Roman" w:cs="Times New Roman"/>
          <w:sz w:val="24"/>
        </w:rPr>
        <w:t>8</w:t>
      </w:r>
      <w:r w:rsidR="00E674E6">
        <w:rPr>
          <w:rFonts w:ascii="Times New Roman" w:eastAsia="Times New Roman" w:hAnsi="Times New Roman" w:cs="Times New Roman"/>
          <w:sz w:val="24"/>
        </w:rPr>
        <w:t>402</w:t>
      </w:r>
      <w:r w:rsidR="00DB7070">
        <w:rPr>
          <w:rFonts w:ascii="Times New Roman" w:eastAsia="Times New Roman" w:hAnsi="Times New Roman" w:cs="Times New Roman"/>
          <w:sz w:val="24"/>
        </w:rPr>
        <w:t xml:space="preserve"> W </w:t>
      </w:r>
      <w:r w:rsidR="00AC6857">
        <w:rPr>
          <w:rFonts w:ascii="Times New Roman" w:eastAsia="Times New Roman" w:hAnsi="Times New Roman" w:cs="Times New Roman"/>
          <w:sz w:val="24"/>
        </w:rPr>
        <w:t>County Road A</w:t>
      </w:r>
      <w:r w:rsidR="00DB7070">
        <w:rPr>
          <w:rFonts w:ascii="Times New Roman" w:eastAsia="Times New Roman" w:hAnsi="Times New Roman" w:cs="Times New Roman"/>
          <w:sz w:val="24"/>
        </w:rPr>
        <w:t>,</w:t>
      </w:r>
      <w:r w:rsidR="00AC23A1" w:rsidRPr="008D0222">
        <w:rPr>
          <w:rFonts w:ascii="Times New Roman" w:eastAsia="Times New Roman" w:hAnsi="Times New Roman" w:cs="Times New Roman"/>
          <w:sz w:val="24"/>
        </w:rPr>
        <w:t xml:space="preserve"> Section </w:t>
      </w:r>
      <w:r w:rsidR="00DB7070">
        <w:rPr>
          <w:rFonts w:ascii="Times New Roman" w:eastAsia="Times New Roman" w:hAnsi="Times New Roman" w:cs="Times New Roman"/>
          <w:sz w:val="24"/>
        </w:rPr>
        <w:t>23</w:t>
      </w:r>
      <w:r w:rsidR="00AC23A1" w:rsidRPr="008D0222">
        <w:rPr>
          <w:rFonts w:ascii="Times New Roman" w:eastAsia="Times New Roman" w:hAnsi="Times New Roman" w:cs="Times New Roman"/>
          <w:sz w:val="24"/>
        </w:rPr>
        <w:t xml:space="preserve">-3-11 in the </w:t>
      </w:r>
      <w:r w:rsidR="00DB7070">
        <w:rPr>
          <w:rFonts w:ascii="Times New Roman" w:eastAsia="Times New Roman" w:hAnsi="Times New Roman" w:cs="Times New Roman"/>
          <w:sz w:val="24"/>
        </w:rPr>
        <w:t>W1/2 SW1/4</w:t>
      </w:r>
      <w:r w:rsidR="00C36CAE" w:rsidRPr="008D0222">
        <w:rPr>
          <w:rFonts w:ascii="Times New Roman" w:eastAsia="Times New Roman" w:hAnsi="Times New Roman" w:cs="Times New Roman"/>
          <w:sz w:val="24"/>
        </w:rPr>
        <w:t>.</w:t>
      </w:r>
    </w:p>
    <w:p w14:paraId="0567D87F" w14:textId="77777777" w:rsidR="008049DC" w:rsidRPr="00DB7070" w:rsidRDefault="008049DC" w:rsidP="00DB7070">
      <w:pPr>
        <w:spacing w:after="32" w:line="240" w:lineRule="auto"/>
        <w:ind w:left="367"/>
        <w:jc w:val="both"/>
        <w:rPr>
          <w:rFonts w:ascii="Times New Roman" w:eastAsia="Times New Roman" w:hAnsi="Times New Roman" w:cs="Times New Roman"/>
          <w:sz w:val="24"/>
        </w:rPr>
      </w:pPr>
    </w:p>
    <w:p w14:paraId="00888649" w14:textId="307502F1" w:rsidR="0010087E" w:rsidRPr="0010087E" w:rsidRDefault="008049DC" w:rsidP="0010087E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color w:val="auto"/>
        </w:rPr>
      </w:pPr>
      <w:bookmarkStart w:id="3" w:name="_Hlk104546239"/>
      <w:bookmarkEnd w:id="1"/>
      <w:bookmarkEnd w:id="2"/>
      <w:r>
        <w:rPr>
          <w:rFonts w:ascii="Times New Roman" w:eastAsia="Times New Roman" w:hAnsi="Times New Roman" w:cs="Times New Roman"/>
          <w:color w:val="auto"/>
        </w:rPr>
        <w:t>T</w:t>
      </w:r>
      <w:r w:rsidRPr="008049DC">
        <w:rPr>
          <w:rFonts w:ascii="Times New Roman" w:eastAsia="Times New Roman" w:hAnsi="Times New Roman" w:cs="Times New Roman"/>
          <w:color w:val="auto"/>
        </w:rPr>
        <w:t xml:space="preserve">he Plan Commission to consider an application for a Conditional Use permit to </w:t>
      </w:r>
      <w:r w:rsidR="006F6EB9">
        <w:rPr>
          <w:rFonts w:ascii="Times New Roman" w:eastAsia="Times New Roman" w:hAnsi="Times New Roman" w:cs="Times New Roman"/>
          <w:color w:val="auto"/>
        </w:rPr>
        <w:t>build a single-family residence</w:t>
      </w:r>
      <w:r w:rsidR="007F0358">
        <w:rPr>
          <w:rFonts w:ascii="Times New Roman" w:eastAsia="Times New Roman" w:hAnsi="Times New Roman" w:cs="Times New Roman"/>
          <w:color w:val="auto"/>
        </w:rPr>
        <w:t xml:space="preserve"> on</w:t>
      </w:r>
      <w:r w:rsidR="006F6EB9">
        <w:rPr>
          <w:rFonts w:ascii="Times New Roman" w:eastAsia="Times New Roman" w:hAnsi="Times New Roman" w:cs="Times New Roman"/>
          <w:color w:val="auto"/>
        </w:rPr>
        <w:t xml:space="preserve"> </w:t>
      </w:r>
      <w:r w:rsidRPr="008049DC">
        <w:rPr>
          <w:rFonts w:ascii="Times New Roman" w:eastAsia="Times New Roman" w:hAnsi="Times New Roman" w:cs="Times New Roman"/>
          <w:color w:val="auto"/>
        </w:rPr>
        <w:t>a parcel zoned Agricultural Three (A-3)</w:t>
      </w:r>
      <w:r w:rsidR="007F0358">
        <w:rPr>
          <w:rFonts w:ascii="Times New Roman" w:eastAsia="Times New Roman" w:hAnsi="Times New Roman" w:cs="Times New Roman"/>
          <w:color w:val="auto"/>
        </w:rPr>
        <w:t xml:space="preserve"> &amp; Highland Conservancy Overlay District (C-2).</w:t>
      </w:r>
      <w:r w:rsidR="006F6EB9">
        <w:rPr>
          <w:rFonts w:ascii="Times New Roman" w:eastAsia="Times New Roman" w:hAnsi="Times New Roman" w:cs="Times New Roman"/>
          <w:color w:val="auto"/>
        </w:rPr>
        <w:t xml:space="preserve"> </w:t>
      </w:r>
      <w:r w:rsidRPr="008049DC">
        <w:rPr>
          <w:rFonts w:ascii="Times New Roman" w:eastAsia="Times New Roman" w:hAnsi="Times New Roman" w:cs="Times New Roman"/>
          <w:color w:val="auto"/>
        </w:rPr>
        <w:t xml:space="preserve"> The 6.</w:t>
      </w:r>
      <w:r w:rsidR="006F6EB9">
        <w:rPr>
          <w:rFonts w:ascii="Times New Roman" w:eastAsia="Times New Roman" w:hAnsi="Times New Roman" w:cs="Times New Roman"/>
          <w:color w:val="auto"/>
        </w:rPr>
        <w:t>7</w:t>
      </w:r>
      <w:r w:rsidRPr="008049DC">
        <w:rPr>
          <w:rFonts w:ascii="Times New Roman" w:eastAsia="Times New Roman" w:hAnsi="Times New Roman" w:cs="Times New Roman"/>
          <w:color w:val="auto"/>
        </w:rPr>
        <w:t xml:space="preserve">4 acre parcel is located </w:t>
      </w:r>
      <w:r w:rsidR="007F0358">
        <w:rPr>
          <w:rFonts w:ascii="Times New Roman" w:eastAsia="Times New Roman" w:hAnsi="Times New Roman" w:cs="Times New Roman"/>
          <w:color w:val="auto"/>
        </w:rPr>
        <w:t xml:space="preserve">in the W 1/3 of the W ½ of NW ¼ of the NW ¼ </w:t>
      </w:r>
      <w:r w:rsidRPr="008049DC">
        <w:rPr>
          <w:rFonts w:ascii="Times New Roman" w:eastAsia="Times New Roman" w:hAnsi="Times New Roman" w:cs="Times New Roman"/>
          <w:color w:val="auto"/>
        </w:rPr>
        <w:t>in Section 1</w:t>
      </w:r>
      <w:r w:rsidR="007F0358">
        <w:rPr>
          <w:rFonts w:ascii="Times New Roman" w:eastAsia="Times New Roman" w:hAnsi="Times New Roman" w:cs="Times New Roman"/>
          <w:color w:val="auto"/>
        </w:rPr>
        <w:t>5</w:t>
      </w:r>
      <w:r w:rsidRPr="008049DC">
        <w:rPr>
          <w:rFonts w:ascii="Times New Roman" w:eastAsia="Times New Roman" w:hAnsi="Times New Roman" w:cs="Times New Roman"/>
          <w:color w:val="auto"/>
        </w:rPr>
        <w:t xml:space="preserve"> at</w:t>
      </w:r>
      <w:r w:rsidR="002714C7">
        <w:rPr>
          <w:rFonts w:ascii="Times New Roman" w:eastAsia="Times New Roman" w:hAnsi="Times New Roman" w:cs="Times New Roman"/>
          <w:color w:val="auto"/>
        </w:rPr>
        <w:t xml:space="preserve"> 9536 </w:t>
      </w:r>
      <w:r w:rsidRPr="008049DC">
        <w:rPr>
          <w:rFonts w:ascii="Times New Roman" w:eastAsia="Times New Roman" w:hAnsi="Times New Roman" w:cs="Times New Roman"/>
          <w:color w:val="auto"/>
        </w:rPr>
        <w:t xml:space="preserve">W </w:t>
      </w:r>
      <w:r w:rsidR="002714C7">
        <w:rPr>
          <w:rFonts w:ascii="Times New Roman" w:eastAsia="Times New Roman" w:hAnsi="Times New Roman" w:cs="Times New Roman"/>
          <w:color w:val="auto"/>
        </w:rPr>
        <w:t>Topp Rd.,</w:t>
      </w:r>
      <w:r w:rsidRPr="008049DC">
        <w:rPr>
          <w:rFonts w:ascii="Times New Roman" w:eastAsia="Times New Roman" w:hAnsi="Times New Roman" w:cs="Times New Roman"/>
          <w:color w:val="auto"/>
        </w:rPr>
        <w:t xml:space="preserve"> Evansville, WI 53536.  The property is owned by </w:t>
      </w:r>
      <w:r w:rsidR="002714C7">
        <w:rPr>
          <w:rFonts w:ascii="Times New Roman" w:eastAsia="Times New Roman" w:hAnsi="Times New Roman" w:cs="Times New Roman"/>
          <w:color w:val="auto"/>
        </w:rPr>
        <w:t xml:space="preserve">Scot </w:t>
      </w:r>
      <w:r w:rsidR="00DB6D37">
        <w:rPr>
          <w:rFonts w:ascii="Times New Roman" w:eastAsia="Times New Roman" w:hAnsi="Times New Roman" w:cs="Times New Roman"/>
          <w:color w:val="auto"/>
        </w:rPr>
        <w:t>A.</w:t>
      </w:r>
      <w:r w:rsidR="002714C7">
        <w:rPr>
          <w:rFonts w:ascii="Times New Roman" w:eastAsia="Times New Roman" w:hAnsi="Times New Roman" w:cs="Times New Roman"/>
          <w:color w:val="auto"/>
        </w:rPr>
        <w:t xml:space="preserve"> Eisenbraun and Jennifer J</w:t>
      </w:r>
      <w:r w:rsidR="00DB6D37">
        <w:rPr>
          <w:rFonts w:ascii="Times New Roman" w:eastAsia="Times New Roman" w:hAnsi="Times New Roman" w:cs="Times New Roman"/>
          <w:color w:val="auto"/>
        </w:rPr>
        <w:t>.</w:t>
      </w:r>
      <w:r w:rsidR="002714C7">
        <w:rPr>
          <w:rFonts w:ascii="Times New Roman" w:eastAsia="Times New Roman" w:hAnsi="Times New Roman" w:cs="Times New Roman"/>
          <w:color w:val="auto"/>
        </w:rPr>
        <w:t xml:space="preserve"> Eisenbraun,</w:t>
      </w:r>
      <w:r w:rsidRPr="008049DC">
        <w:rPr>
          <w:rFonts w:ascii="Times New Roman" w:eastAsia="Times New Roman" w:hAnsi="Times New Roman" w:cs="Times New Roman"/>
          <w:color w:val="auto"/>
        </w:rPr>
        <w:t xml:space="preserve"> </w:t>
      </w:r>
      <w:r w:rsidR="002714C7">
        <w:rPr>
          <w:rFonts w:ascii="Times New Roman" w:eastAsia="Times New Roman" w:hAnsi="Times New Roman" w:cs="Times New Roman"/>
          <w:color w:val="auto"/>
        </w:rPr>
        <w:t>402 Seminole Crt, Janesville,</w:t>
      </w:r>
      <w:r w:rsidRPr="008049DC">
        <w:rPr>
          <w:rFonts w:ascii="Times New Roman" w:eastAsia="Times New Roman" w:hAnsi="Times New Roman" w:cs="Times New Roman"/>
          <w:color w:val="auto"/>
        </w:rPr>
        <w:t xml:space="preserve"> WI 535</w:t>
      </w:r>
      <w:r w:rsidR="002714C7">
        <w:rPr>
          <w:rFonts w:ascii="Times New Roman" w:eastAsia="Times New Roman" w:hAnsi="Times New Roman" w:cs="Times New Roman"/>
          <w:color w:val="auto"/>
        </w:rPr>
        <w:t>48</w:t>
      </w:r>
      <w:r w:rsidRPr="008049DC">
        <w:rPr>
          <w:rFonts w:ascii="Times New Roman" w:eastAsia="Times New Roman" w:hAnsi="Times New Roman" w:cs="Times New Roman"/>
          <w:color w:val="auto"/>
        </w:rPr>
        <w:t>.</w:t>
      </w:r>
      <w:r w:rsidR="002F4456">
        <w:rPr>
          <w:rFonts w:ascii="Times New Roman" w:eastAsia="Times New Roman" w:hAnsi="Times New Roman" w:cs="Times New Roman"/>
          <w:color w:val="auto"/>
        </w:rPr>
        <w:t xml:space="preserve"> </w:t>
      </w:r>
      <w:r w:rsidR="00F668FA">
        <w:rPr>
          <w:rFonts w:ascii="Times New Roman" w:eastAsia="Times New Roman" w:hAnsi="Times New Roman" w:cs="Times New Roman"/>
          <w:color w:val="auto"/>
        </w:rPr>
        <w:t xml:space="preserve"> </w:t>
      </w:r>
      <w:r w:rsidR="00231921">
        <w:rPr>
          <w:rFonts w:ascii="Times New Roman" w:eastAsia="Times New Roman" w:hAnsi="Times New Roman" w:cs="Times New Roman"/>
          <w:color w:val="auto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E3806">
        <w:rPr>
          <w:rFonts w:ascii="Times New Roman" w:eastAsia="Times New Roman" w:hAnsi="Times New Roman" w:cs="Times New Roman"/>
          <w:color w:val="auto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03D3EEE4" w14:textId="44EE1CDF" w:rsidR="00F32D6C" w:rsidRPr="00CE7061" w:rsidRDefault="0045572E" w:rsidP="008049DC">
      <w:pPr>
        <w:numPr>
          <w:ilvl w:val="0"/>
          <w:numId w:val="2"/>
        </w:numPr>
        <w:spacing w:after="32" w:line="240" w:lineRule="auto"/>
        <w:rPr>
          <w:rFonts w:ascii="Times New Roman" w:hAnsi="Times New Roman" w:cs="Times New Roman"/>
        </w:rPr>
      </w:pPr>
      <w:r w:rsidRPr="00CE7061">
        <w:rPr>
          <w:rFonts w:ascii="Times New Roman" w:eastAsia="Times New Roman" w:hAnsi="Times New Roman" w:cs="Times New Roman"/>
          <w:sz w:val="24"/>
        </w:rPr>
        <w:t>Finding of Facts</w:t>
      </w:r>
      <w:bookmarkEnd w:id="3"/>
    </w:p>
    <w:p w14:paraId="4B943F26" w14:textId="28690D55" w:rsidR="00F32D6C" w:rsidRPr="00CE7061" w:rsidRDefault="0045572E" w:rsidP="008049DC">
      <w:pPr>
        <w:numPr>
          <w:ilvl w:val="0"/>
          <w:numId w:val="2"/>
        </w:numPr>
        <w:spacing w:after="556" w:line="252" w:lineRule="auto"/>
        <w:rPr>
          <w:rFonts w:ascii="Times New Roman" w:hAnsi="Times New Roman" w:cs="Times New Roman"/>
        </w:rPr>
      </w:pPr>
      <w:r w:rsidRPr="00CE7061">
        <w:rPr>
          <w:rFonts w:ascii="Times New Roman" w:hAnsi="Times New Roman" w:cs="Times New Roman"/>
          <w:noProof/>
        </w:rPr>
        <w:drawing>
          <wp:inline distT="0" distB="0" distL="0" distR="0" wp14:anchorId="586C6CF9" wp14:editId="529D63E6">
            <wp:extent cx="4575" cy="4572"/>
            <wp:effectExtent l="0" t="0" r="0" b="0"/>
            <wp:docPr id="1635" name="Picture 16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5" name="Picture 1635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575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E7061">
        <w:rPr>
          <w:rFonts w:ascii="Times New Roman" w:eastAsia="Times New Roman" w:hAnsi="Times New Roman" w:cs="Times New Roman"/>
          <w:sz w:val="24"/>
        </w:rPr>
        <w:t>Adjourn</w:t>
      </w:r>
    </w:p>
    <w:p w14:paraId="114781D4" w14:textId="77777777" w:rsidR="00F32D6C" w:rsidRPr="00CE7061" w:rsidRDefault="0045572E">
      <w:pPr>
        <w:spacing w:after="10" w:line="252" w:lineRule="auto"/>
        <w:ind w:left="1256" w:hanging="10"/>
        <w:rPr>
          <w:rFonts w:ascii="Times New Roman" w:hAnsi="Times New Roman" w:cs="Times New Roman"/>
        </w:rPr>
      </w:pPr>
      <w:r w:rsidRPr="00CE7061">
        <w:rPr>
          <w:rFonts w:ascii="Times New Roman" w:eastAsia="Times New Roman" w:hAnsi="Times New Roman" w:cs="Times New Roman"/>
          <w:sz w:val="24"/>
        </w:rPr>
        <w:t>Devona Udulutch, Center Town Clerk</w:t>
      </w:r>
    </w:p>
    <w:sectPr w:rsidR="00F32D6C" w:rsidRPr="00CE7061" w:rsidSect="00FC3038">
      <w:pgSz w:w="12240" w:h="15840"/>
      <w:pgMar w:top="1440" w:right="1080" w:bottom="1440" w:left="108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254200"/>
    <w:multiLevelType w:val="hybridMultilevel"/>
    <w:tmpl w:val="C96CEC60"/>
    <w:lvl w:ilvl="0" w:tplc="AA0890A0">
      <w:start w:val="4"/>
      <w:numFmt w:val="decimal"/>
      <w:lvlText w:val="%1"/>
      <w:lvlJc w:val="left"/>
      <w:pPr>
        <w:ind w:left="4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5" w:hanging="360"/>
      </w:pPr>
    </w:lvl>
    <w:lvl w:ilvl="2" w:tplc="0409001B" w:tentative="1">
      <w:start w:val="1"/>
      <w:numFmt w:val="lowerRoman"/>
      <w:lvlText w:val="%3."/>
      <w:lvlJc w:val="right"/>
      <w:pPr>
        <w:ind w:left="1905" w:hanging="180"/>
      </w:pPr>
    </w:lvl>
    <w:lvl w:ilvl="3" w:tplc="0409000F" w:tentative="1">
      <w:start w:val="1"/>
      <w:numFmt w:val="decimal"/>
      <w:lvlText w:val="%4."/>
      <w:lvlJc w:val="left"/>
      <w:pPr>
        <w:ind w:left="2625" w:hanging="360"/>
      </w:pPr>
    </w:lvl>
    <w:lvl w:ilvl="4" w:tplc="04090019" w:tentative="1">
      <w:start w:val="1"/>
      <w:numFmt w:val="lowerLetter"/>
      <w:lvlText w:val="%5."/>
      <w:lvlJc w:val="left"/>
      <w:pPr>
        <w:ind w:left="3345" w:hanging="360"/>
      </w:pPr>
    </w:lvl>
    <w:lvl w:ilvl="5" w:tplc="0409001B" w:tentative="1">
      <w:start w:val="1"/>
      <w:numFmt w:val="lowerRoman"/>
      <w:lvlText w:val="%6."/>
      <w:lvlJc w:val="right"/>
      <w:pPr>
        <w:ind w:left="4065" w:hanging="180"/>
      </w:pPr>
    </w:lvl>
    <w:lvl w:ilvl="6" w:tplc="0409000F" w:tentative="1">
      <w:start w:val="1"/>
      <w:numFmt w:val="decimal"/>
      <w:lvlText w:val="%7."/>
      <w:lvlJc w:val="left"/>
      <w:pPr>
        <w:ind w:left="4785" w:hanging="360"/>
      </w:pPr>
    </w:lvl>
    <w:lvl w:ilvl="7" w:tplc="04090019" w:tentative="1">
      <w:start w:val="1"/>
      <w:numFmt w:val="lowerLetter"/>
      <w:lvlText w:val="%8."/>
      <w:lvlJc w:val="left"/>
      <w:pPr>
        <w:ind w:left="5505" w:hanging="360"/>
      </w:pPr>
    </w:lvl>
    <w:lvl w:ilvl="8" w:tplc="040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" w15:restartNumberingAfterBreak="0">
    <w:nsid w:val="1D9D5727"/>
    <w:multiLevelType w:val="hybridMultilevel"/>
    <w:tmpl w:val="7E4CCF94"/>
    <w:lvl w:ilvl="0" w:tplc="DC369B9A">
      <w:start w:val="1"/>
      <w:numFmt w:val="decimal"/>
      <w:lvlText w:val="%1."/>
      <w:lvlJc w:val="left"/>
      <w:pPr>
        <w:ind w:left="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DA5CAFFC">
      <w:start w:val="1"/>
      <w:numFmt w:val="lowerLetter"/>
      <w:lvlText w:val="%2"/>
      <w:lvlJc w:val="left"/>
      <w:pPr>
        <w:ind w:left="1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FBAA2FC8">
      <w:start w:val="1"/>
      <w:numFmt w:val="lowerRoman"/>
      <w:lvlText w:val="%3"/>
      <w:lvlJc w:val="left"/>
      <w:pPr>
        <w:ind w:left="1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86B8DCCA">
      <w:start w:val="1"/>
      <w:numFmt w:val="decimal"/>
      <w:lvlText w:val="%4"/>
      <w:lvlJc w:val="left"/>
      <w:pPr>
        <w:ind w:left="2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B1360E20">
      <w:start w:val="1"/>
      <w:numFmt w:val="lowerLetter"/>
      <w:lvlText w:val="%5"/>
      <w:lvlJc w:val="left"/>
      <w:pPr>
        <w:ind w:left="3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41DCF250">
      <w:start w:val="1"/>
      <w:numFmt w:val="lowerRoman"/>
      <w:lvlText w:val="%6"/>
      <w:lvlJc w:val="left"/>
      <w:pPr>
        <w:ind w:left="3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81C03E16">
      <w:start w:val="1"/>
      <w:numFmt w:val="decimal"/>
      <w:lvlText w:val="%7"/>
      <w:lvlJc w:val="left"/>
      <w:pPr>
        <w:ind w:left="4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4346242C">
      <w:start w:val="1"/>
      <w:numFmt w:val="lowerLetter"/>
      <w:lvlText w:val="%8"/>
      <w:lvlJc w:val="left"/>
      <w:pPr>
        <w:ind w:left="54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1B5AC39C">
      <w:start w:val="1"/>
      <w:numFmt w:val="lowerRoman"/>
      <w:lvlText w:val="%9"/>
      <w:lvlJc w:val="left"/>
      <w:pPr>
        <w:ind w:left="61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747848137">
    <w:abstractNumId w:val="1"/>
  </w:num>
  <w:num w:numId="2" w16cid:durableId="14229888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2D6C"/>
    <w:rsid w:val="00027E93"/>
    <w:rsid w:val="00042CE6"/>
    <w:rsid w:val="000A4F9F"/>
    <w:rsid w:val="000D5227"/>
    <w:rsid w:val="000F3C9D"/>
    <w:rsid w:val="000F5E3D"/>
    <w:rsid w:val="0010087E"/>
    <w:rsid w:val="001054FC"/>
    <w:rsid w:val="001320AA"/>
    <w:rsid w:val="001461BB"/>
    <w:rsid w:val="00191454"/>
    <w:rsid w:val="00221BC7"/>
    <w:rsid w:val="00231921"/>
    <w:rsid w:val="00256EFC"/>
    <w:rsid w:val="002628FC"/>
    <w:rsid w:val="002714C7"/>
    <w:rsid w:val="002726AB"/>
    <w:rsid w:val="002925F6"/>
    <w:rsid w:val="002C460D"/>
    <w:rsid w:val="002E5B9A"/>
    <w:rsid w:val="002F4456"/>
    <w:rsid w:val="0033273F"/>
    <w:rsid w:val="003349E5"/>
    <w:rsid w:val="003C1902"/>
    <w:rsid w:val="003D2000"/>
    <w:rsid w:val="003E63C9"/>
    <w:rsid w:val="003F478E"/>
    <w:rsid w:val="00426213"/>
    <w:rsid w:val="0045572E"/>
    <w:rsid w:val="00483BDB"/>
    <w:rsid w:val="00484014"/>
    <w:rsid w:val="004932F2"/>
    <w:rsid w:val="00495AE1"/>
    <w:rsid w:val="004C7284"/>
    <w:rsid w:val="00522E38"/>
    <w:rsid w:val="00600F78"/>
    <w:rsid w:val="00620B8B"/>
    <w:rsid w:val="00632D7E"/>
    <w:rsid w:val="00663C2A"/>
    <w:rsid w:val="0069028A"/>
    <w:rsid w:val="006B24EB"/>
    <w:rsid w:val="006F0EAF"/>
    <w:rsid w:val="006F6EB9"/>
    <w:rsid w:val="007221AC"/>
    <w:rsid w:val="00751964"/>
    <w:rsid w:val="00777F57"/>
    <w:rsid w:val="007F0358"/>
    <w:rsid w:val="007F0865"/>
    <w:rsid w:val="008049DC"/>
    <w:rsid w:val="00813122"/>
    <w:rsid w:val="00866112"/>
    <w:rsid w:val="00871A86"/>
    <w:rsid w:val="008D0222"/>
    <w:rsid w:val="008F06B8"/>
    <w:rsid w:val="008F0DD0"/>
    <w:rsid w:val="00913051"/>
    <w:rsid w:val="00921F93"/>
    <w:rsid w:val="00922E32"/>
    <w:rsid w:val="009242DA"/>
    <w:rsid w:val="00951CA2"/>
    <w:rsid w:val="00A10A9A"/>
    <w:rsid w:val="00A10B24"/>
    <w:rsid w:val="00AA23E0"/>
    <w:rsid w:val="00AC0964"/>
    <w:rsid w:val="00AC23A1"/>
    <w:rsid w:val="00AC6857"/>
    <w:rsid w:val="00AD27B4"/>
    <w:rsid w:val="00BB2D8D"/>
    <w:rsid w:val="00BE779C"/>
    <w:rsid w:val="00C36CAE"/>
    <w:rsid w:val="00C61B3D"/>
    <w:rsid w:val="00C6579F"/>
    <w:rsid w:val="00C670D3"/>
    <w:rsid w:val="00CD4DD7"/>
    <w:rsid w:val="00CE7061"/>
    <w:rsid w:val="00D03E36"/>
    <w:rsid w:val="00D11F29"/>
    <w:rsid w:val="00D1767A"/>
    <w:rsid w:val="00D272A5"/>
    <w:rsid w:val="00D3491C"/>
    <w:rsid w:val="00D37C76"/>
    <w:rsid w:val="00D63105"/>
    <w:rsid w:val="00D84230"/>
    <w:rsid w:val="00D91FF7"/>
    <w:rsid w:val="00DA7AE5"/>
    <w:rsid w:val="00DB2E2E"/>
    <w:rsid w:val="00DB6D37"/>
    <w:rsid w:val="00DB7070"/>
    <w:rsid w:val="00E17686"/>
    <w:rsid w:val="00E50E06"/>
    <w:rsid w:val="00E674E6"/>
    <w:rsid w:val="00EA4825"/>
    <w:rsid w:val="00EF0F0A"/>
    <w:rsid w:val="00EF6CA4"/>
    <w:rsid w:val="00F060A1"/>
    <w:rsid w:val="00F32D6C"/>
    <w:rsid w:val="00F62E6E"/>
    <w:rsid w:val="00F668FA"/>
    <w:rsid w:val="00FC3038"/>
    <w:rsid w:val="00FE3806"/>
    <w:rsid w:val="00FF2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D6BE0B"/>
  <w15:docId w15:val="{8F3D9669-B804-453C-B608-FF7B9D880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049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1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A38B7401-F886-4286-A38D-080FE34A73F3}">
  <we:reference id="09cf10ea-a5cd-4394-be01-6466a2b05898" version="1.0.0.1" store="\\DYMO\Addin" storeType="Filesystem"/>
  <we:alternateReferences/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1307</Words>
  <Characters>7450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Devona Udulutch</dc:creator>
  <cp:keywords/>
  <cp:lastModifiedBy>Devona Udulutch</cp:lastModifiedBy>
  <cp:revision>24</cp:revision>
  <cp:lastPrinted>2024-05-20T15:18:00Z</cp:lastPrinted>
  <dcterms:created xsi:type="dcterms:W3CDTF">2024-05-16T15:19:00Z</dcterms:created>
  <dcterms:modified xsi:type="dcterms:W3CDTF">2024-05-20T15:21:00Z</dcterms:modified>
</cp:coreProperties>
</file>